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Jordan Lee</w:t>
      </w:r>
    </w:p>
    <w:p>
      <w:pPr>
        <w:spacing w:before="0" w:after="40"/>
      </w:pPr>
      <w:r>
        <w:rPr>
          <w:b/>
          <w:color w:val="0C7A61"/>
          <w:sz w:val="24"/>
        </w:rPr>
        <w:t>Licensed Real Estate Sales Associate</w:t>
      </w:r>
    </w:p>
    <w:p>
      <w:pPr>
        <w:spacing w:before="0" w:after="80"/>
      </w:pPr>
      <w:r>
        <w:rPr>
          <w:color w:val="555555"/>
          <w:sz w:val="20"/>
        </w:rPr>
        <w:t>Tampa, FL  |  jordan.lee@example.com  |  (813) 555-0118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Florida real estate sales associate with 5 years of experience representing buyers and sellers in Hillsborough and Pasco counties. Closed 28 transactions worth $10.4 million in 2025, with listings selling at an average of 98.6% of list price. ABR designee and member of the National Association of REALTORS, known for clear communication, sharp pricing and smooth closings.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Real Estate Sales Associate</w:t>
      </w:r>
      <w:r>
        <w:rPr>
          <w:b/>
        </w:rPr>
        <w:tab/>
        <w:t>Mar 2021 - Present</w:t>
      </w:r>
    </w:p>
    <w:p>
      <w:pPr>
        <w:spacing w:before="0" w:after="40"/>
      </w:pPr>
      <w:r>
        <w:rPr>
          <w:i/>
          <w:color w:val="555555"/>
        </w:rPr>
        <w:t>Northwind Realty Group, Tampa, FL</w:t>
      </w:r>
    </w:p>
    <w:p>
      <w:pPr>
        <w:pStyle w:val="ListBullet"/>
        <w:spacing w:before="0" w:after="20"/>
      </w:pPr>
      <w:r>
        <w:t>Closed 28 transactions worth $10.4 million in 2025, ranking 4th among 60 agents at the brokerage.</w:t>
      </w:r>
    </w:p>
    <w:p>
      <w:pPr>
        <w:pStyle w:val="ListBullet"/>
        <w:spacing w:before="0" w:after="20"/>
      </w:pPr>
      <w:r>
        <w:t>Listed and sold 14 homes in 2025 in an average of 21 days at 98.6% of list price, using comparative market analyses and pricing reviews every 2 weeks.</w:t>
      </w:r>
    </w:p>
    <w:p>
      <w:pPr>
        <w:pStyle w:val="ListBullet"/>
        <w:spacing w:before="0" w:after="20"/>
      </w:pPr>
      <w:r>
        <w:t>Represent 15 to 20 active buyers at a time, signing written buyer agreements before tours and guiding each client from pre-approval to closing.</w:t>
      </w:r>
    </w:p>
    <w:p>
      <w:pPr>
        <w:pStyle w:val="ListBullet"/>
        <w:spacing w:before="0" w:after="20"/>
      </w:pPr>
      <w:r>
        <w:t>Generate 60% of business from referrals and past clients by sending a monthly market update to a database of 900 contacts.</w:t>
      </w:r>
    </w:p>
    <w:p>
      <w:pPr>
        <w:pStyle w:val="ListBullet"/>
        <w:spacing w:before="0" w:after="20"/>
      </w:pPr>
      <w:r>
        <w:t>Coordinate inspections, appraisals, repair negotiations and title work with lenders and closing agents, closing 96% of accepted contracts by the original closing date.</w:t>
      </w:r>
    </w:p>
    <w:p>
      <w:pPr>
        <w:pStyle w:val="ListBullet"/>
        <w:spacing w:before="0" w:after="20"/>
      </w:pPr>
      <w:r>
        <w:t>Host 2 to 3 open houses per month, capturing 25+ leads at each and turning 8 visitors into buyer clients in 2025.</w:t>
      </w:r>
    </w:p>
    <w:p>
      <w:pPr>
        <w:tabs>
          <w:tab w:val="right" w:pos="10080"/>
        </w:tabs>
        <w:spacing w:before="120" w:after="0"/>
      </w:pPr>
      <w:r>
        <w:rPr>
          <w:b/>
        </w:rPr>
        <w:t>Leasing Consultant</w:t>
      </w:r>
      <w:r>
        <w:rPr>
          <w:b/>
        </w:rPr>
        <w:tab/>
        <w:t>May 2018 - Feb 2021</w:t>
      </w:r>
    </w:p>
    <w:p>
      <w:pPr>
        <w:spacing w:before="0" w:after="40"/>
      </w:pPr>
      <w:r>
        <w:rPr>
          <w:i/>
          <w:color w:val="555555"/>
        </w:rPr>
        <w:t>Contoso Residential, Tampa, FL</w:t>
      </w:r>
    </w:p>
    <w:p>
      <w:pPr>
        <w:pStyle w:val="ListBullet"/>
        <w:spacing w:before="0" w:after="20"/>
      </w:pPr>
      <w:r>
        <w:t>Leased 180+ apartments per year at a 320-unit community, helping keep occupancy at or above 95%.</w:t>
      </w:r>
    </w:p>
    <w:p>
      <w:pPr>
        <w:pStyle w:val="ListBullet"/>
        <w:spacing w:before="0" w:after="20"/>
      </w:pPr>
      <w:r>
        <w:t>Converted 32% of tours into signed leases, the highest rate among 4 leasing consultants.</w:t>
      </w:r>
    </w:p>
    <w:p>
      <w:pPr>
        <w:pStyle w:val="ListBullet"/>
        <w:spacing w:before="0" w:after="20"/>
      </w:pPr>
      <w:r>
        <w:t>Processed applications under fair housing rules and raised the renewal rate from 52% to 61% with early renewal outreach.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Bachelor of Science in Marketing</w:t>
      </w:r>
      <w:r>
        <w:t>, Bayshore University</w:t>
      </w:r>
      <w:r>
        <w:tab/>
        <w:t>2018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Real Estate Sales Associate License, Florida Department of Business and Professional Regulation (DBPR), active</w:t>
      </w:r>
    </w:p>
    <w:p>
      <w:pPr>
        <w:pStyle w:val="ListBullet"/>
        <w:spacing w:before="0" w:after="20"/>
      </w:pPr>
      <w:r>
        <w:t>63-Hour Sales Associate Pre-Licensing Course, 2020, and 45-Hour Post-Licensing Course, 2022</w:t>
      </w:r>
    </w:p>
    <w:p>
      <w:pPr>
        <w:pStyle w:val="ListBullet"/>
        <w:spacing w:before="0" w:after="20"/>
      </w:pPr>
      <w:r>
        <w:t>Accredited Buyer's Representative (ABR), Real Estate Buyer's Agent Council (REBAC)</w:t>
      </w:r>
    </w:p>
    <w:p>
      <w:pPr>
        <w:pStyle w:val="ListBullet"/>
        <w:spacing w:before="0" w:after="20"/>
      </w:pPr>
      <w:r>
        <w:t>Pricing Strategy Advisor (PSA), National Association of REALTORS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Buyer and seller representation  •  Comparative market analysis (CMA)  •  Listing presentations  •  MLS search and listing input  •  Contract negotiation  •  Written buyer agreements  •  Transaction management and e-signature  •  CRM and lead follow-up  •  Open houses  •  Fair housing compliance  •  Social media marketing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 Estate Agent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