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sz w:val="44"/>
        </w:rPr>
        <w:t>Carlos Medina</w:t>
      </w:r>
    </w:p>
    <w:p>
      <w:pPr>
        <w:spacing w:before="0" w:after="40"/>
      </w:pPr>
      <w:r>
        <w:rPr>
          <w:b/>
          <w:color w:val="0C7A61"/>
          <w:sz w:val="24"/>
        </w:rPr>
        <w:t>ASE Master Automobile Technician</w:t>
      </w:r>
    </w:p>
    <w:p>
      <w:pPr>
        <w:spacing w:before="0" w:after="80"/>
      </w:pPr>
      <w:r>
        <w:rPr>
          <w:color w:val="555555"/>
          <w:sz w:val="20"/>
        </w:rPr>
        <w:t>Charlotte, NC  |  carlos.medina@example.com  |  (704) 555-0189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SUMMARY</w:t>
      </w:r>
    </w:p>
    <w:p>
      <w:pPr>
        <w:spacing w:before="0" w:after="40"/>
      </w:pPr>
      <w:r>
        <w:t>ASE Master Automobile Technician with 8 years of dealership and independent shop experience, specializing in drivability, electrical and network diagnosis and brake and suspension repair. Averages 130% efficiency, or about 52 flagged hours in a 40-hour week, with comebacks under 1% of repair orders. Holds EPA Section 609 certification and North Carolina safety and emissions inspection licenses.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EXPERIENCE</w:t>
      </w:r>
    </w:p>
    <w:p>
      <w:pPr>
        <w:tabs>
          <w:tab w:val="right" w:pos="10080"/>
        </w:tabs>
        <w:spacing w:before="120" w:after="0"/>
      </w:pPr>
      <w:r>
        <w:rPr>
          <w:b/>
        </w:rPr>
        <w:t>Automotive Technician, A-Level</w:t>
      </w:r>
      <w:r>
        <w:rPr>
          <w:b/>
        </w:rPr>
        <w:tab/>
        <w:t>Feb 2021 - Present</w:t>
      </w:r>
    </w:p>
    <w:p>
      <w:pPr>
        <w:spacing w:before="0" w:after="40"/>
      </w:pPr>
      <w:r>
        <w:rPr>
          <w:i/>
          <w:color w:val="555555"/>
        </w:rPr>
        <w:t>Queen City Auto Group, Charlotte, NC</w:t>
      </w:r>
    </w:p>
    <w:p>
      <w:pPr>
        <w:pStyle w:val="ListBullet"/>
        <w:spacing w:before="0" w:after="20"/>
      </w:pPr>
      <w:r>
        <w:t>Diagnose and repair drivability, electrical and network communication faults on 8 to 12 vehicles a day using factory scan tools, lab scopes and wiring diagrams.</w:t>
      </w:r>
    </w:p>
    <w:p>
      <w:pPr>
        <w:pStyle w:val="ListBullet"/>
        <w:spacing w:before="0" w:after="20"/>
      </w:pPr>
      <w:r>
        <w:t>Average 130% efficiency, about 52 flagged hours in a typical 40-hour week, while keeping comebacks under 1% of repair orders.</w:t>
      </w:r>
    </w:p>
    <w:p>
      <w:pPr>
        <w:pStyle w:val="ListBullet"/>
        <w:spacing w:before="0" w:after="20"/>
      </w:pPr>
      <w:r>
        <w:t>Completed 1,100+ repair orders in 2025, including engine, timing, transmission, brake and suspension repairs.</w:t>
      </w:r>
    </w:p>
    <w:p>
      <w:pPr>
        <w:pStyle w:val="ListBullet"/>
        <w:spacing w:before="0" w:after="20"/>
      </w:pPr>
      <w:r>
        <w:t>Service and recharge A/C systems under EPA Section 609 rules, recovering refrigerant with certified equipment on every job.</w:t>
      </w:r>
    </w:p>
    <w:p>
      <w:pPr>
        <w:pStyle w:val="ListBullet"/>
        <w:spacing w:before="0" w:after="20"/>
      </w:pPr>
      <w:r>
        <w:t>Write clear concern, cause and correction notes on every repair order, supporting a 98% approval rate on warranty claims.</w:t>
      </w:r>
    </w:p>
    <w:p>
      <w:pPr>
        <w:pStyle w:val="ListBullet"/>
        <w:spacing w:before="0" w:after="20"/>
      </w:pPr>
      <w:r>
        <w:t>Mentor 2 lube technicians, and both passed the ASE G1 Auto Maintenance and Light Repair test within 6 months.</w:t>
      </w:r>
    </w:p>
    <w:p>
      <w:pPr>
        <w:tabs>
          <w:tab w:val="right" w:pos="10080"/>
        </w:tabs>
        <w:spacing w:before="120" w:after="0"/>
      </w:pPr>
      <w:r>
        <w:rPr>
          <w:b/>
        </w:rPr>
        <w:t>General Service Technician</w:t>
      </w:r>
      <w:r>
        <w:rPr>
          <w:b/>
        </w:rPr>
        <w:tab/>
        <w:t>Jun 2018 - Jan 2021</w:t>
      </w:r>
    </w:p>
    <w:p>
      <w:pPr>
        <w:spacing w:before="0" w:after="40"/>
      </w:pPr>
      <w:r>
        <w:rPr>
          <w:i/>
          <w:color w:val="555555"/>
        </w:rPr>
        <w:t>Rapid Lane Tire and Auto, Gastonia, NC</w:t>
      </w:r>
    </w:p>
    <w:p>
      <w:pPr>
        <w:pStyle w:val="ListBullet"/>
        <w:spacing w:before="0" w:after="20"/>
      </w:pPr>
      <w:r>
        <w:t>Performed oil changes, tire mounting and balancing, brake jobs and 4-wheel alignments on 12 to 15 vehicles per shift.</w:t>
      </w:r>
    </w:p>
    <w:p>
      <w:pPr>
        <w:pStyle w:val="ListBullet"/>
        <w:spacing w:before="0" w:after="20"/>
      </w:pPr>
      <w:r>
        <w:t>Completed North Carolina safety and emissions inspections on 1,500+ vehicles a year with zero audit findings from the state.</w:t>
      </w:r>
    </w:p>
    <w:p>
      <w:pPr>
        <w:pStyle w:val="ListBullet"/>
        <w:spacing w:before="0" w:after="20"/>
      </w:pPr>
      <w:r>
        <w:t>Sold an average of $85 in approved additional work per repair order by showing customers photos of worn parts during inspections.</w:t>
      </w:r>
    </w:p>
    <w:p>
      <w:pPr>
        <w:pStyle w:val="ListBullet"/>
        <w:spacing w:before="0" w:after="20"/>
      </w:pPr>
      <w:r>
        <w:t>Kept bays, lifts and shop equipment clean and maintained, passing every quarterly safety walkthrough.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EDUCATION</w:t>
      </w:r>
    </w:p>
    <w:p>
      <w:pPr>
        <w:tabs>
          <w:tab w:val="right" w:pos="10080"/>
        </w:tabs>
        <w:spacing w:before="0" w:after="20"/>
      </w:pPr>
      <w:r>
        <w:rPr>
          <w:b/>
        </w:rPr>
        <w:t>Associate in Applied Science, Automotive Systems Technology</w:t>
      </w:r>
      <w:r>
        <w:t>, Brookside Technical Community College, Charlotte, NC</w:t>
      </w:r>
      <w:r>
        <w:tab/>
        <w:t>2018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LICENSES AND CERTIFICATIONS</w:t>
      </w:r>
    </w:p>
    <w:p>
      <w:pPr>
        <w:pStyle w:val="ListBullet"/>
        <w:spacing w:before="0" w:after="20"/>
      </w:pPr>
      <w:r>
        <w:t>ASE Certified Master Automobile Technician (A1 through A8)</w:t>
      </w:r>
    </w:p>
    <w:p>
      <w:pPr>
        <w:pStyle w:val="ListBullet"/>
        <w:spacing w:before="0" w:after="20"/>
      </w:pPr>
      <w:r>
        <w:t>ASE Advanced Engine Performance Specialist (L1)</w:t>
      </w:r>
    </w:p>
    <w:p>
      <w:pPr>
        <w:pStyle w:val="ListBullet"/>
        <w:spacing w:before="0" w:after="20"/>
      </w:pPr>
      <w:r>
        <w:t>EPA Section 609 Motor Vehicle Air Conditioning (MVAC) Technician Certification</w:t>
      </w:r>
    </w:p>
    <w:p>
      <w:pPr>
        <w:pStyle w:val="ListBullet"/>
        <w:spacing w:before="0" w:after="20"/>
      </w:pPr>
      <w:r>
        <w:t>North Carolina Safety and Emissions Inspection Mechanic Licenses, NCDMV License and Theft Bureau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SKILLS</w:t>
      </w:r>
    </w:p>
    <w:p>
      <w:pPr>
        <w:spacing w:before="0" w:after="0"/>
      </w:pPr>
      <w:r>
        <w:t>Electrical and network diagnosis  •  Engine performance and drivability  •  Scan tools, lab scopes and multimeters  •  Brakes, steering and suspension  •  4-wheel alignment  •  A/C service (EPA 609)  •  Engine and timing repair  •  Hybrid high-voltage safety procedures  •  Online service information and wiring diagrams  •  Repair order documentation  •  State safety and emissions inspections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 Resume Template</dc:title>
  <dc:subject/>
  <dc:creator>JobQuix</dc:creator>
  <cp:keywords/>
  <dc:description>Free template from jobquix.sbs. Replace the sample details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