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Chloe Nguyen</w:t>
      </w:r>
    </w:p>
    <w:p>
      <w:pPr>
        <w:spacing w:before="0" w:after="40"/>
      </w:pPr>
      <w:r>
        <w:rPr>
          <w:b/>
          <w:color w:val="0C7A61"/>
          <w:sz w:val="24"/>
        </w:rPr>
        <w:t>Licensed Esthetician</w:t>
      </w:r>
    </w:p>
    <w:p>
      <w:pPr>
        <w:spacing w:before="0" w:after="80"/>
      </w:pPr>
      <w:r>
        <w:rPr>
          <w:color w:val="555555"/>
          <w:sz w:val="20"/>
        </w:rPr>
        <w:t>Houston, TX  |  chloe.nguyen@example.com  |  (713) 555-0138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Licensed esthetician with 7 years of experience performing custom facials, microdermabrasion, waxing and lash extensions in day spa and skin studio settings. Maintains a 72% client rebooking rate and averages $5,800 in monthly retail skincare sales. Known for thorough skin consultations, strict sanitation and home care plans that keep clients coming back.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Lead Esthetician</w:t>
      </w:r>
      <w:r>
        <w:rPr>
          <w:b/>
        </w:rPr>
        <w:tab/>
        <w:t>Mar 2022 - Present</w:t>
      </w:r>
    </w:p>
    <w:p>
      <w:pPr>
        <w:spacing w:before="0" w:after="40"/>
      </w:pPr>
      <w:r>
        <w:rPr>
          <w:i/>
          <w:color w:val="555555"/>
        </w:rPr>
        <w:t>Willow &amp; Stone Day Spa, Houston, TX</w:t>
      </w:r>
    </w:p>
    <w:p>
      <w:pPr>
        <w:pStyle w:val="ListBullet"/>
        <w:spacing w:before="0" w:after="20"/>
      </w:pPr>
      <w:r>
        <w:t>Perform 30 to 35 treatments per week, including custom facials, extractions, microdermabrasion, body waxing and lash extensions.</w:t>
      </w:r>
    </w:p>
    <w:p>
      <w:pPr>
        <w:pStyle w:val="ListBullet"/>
        <w:spacing w:before="0" w:after="20"/>
      </w:pPr>
      <w:r>
        <w:t>Grew client rebooking rate from 51% to 72% by scheduling the next visit at checkout and sending personal follow-up notes.</w:t>
      </w:r>
    </w:p>
    <w:p>
      <w:pPr>
        <w:pStyle w:val="ListBullet"/>
        <w:spacing w:before="0" w:after="20"/>
      </w:pPr>
      <w:r>
        <w:t>Average $5,800 per month in retail skincare sales, ranking first among 6 estheticians in 5 of the last 8 quarters.</w:t>
      </w:r>
    </w:p>
    <w:p>
      <w:pPr>
        <w:pStyle w:val="ListBullet"/>
        <w:spacing w:before="0" w:after="20"/>
      </w:pPr>
      <w:r>
        <w:t>Built a recurring book of 140 clients, with 60% enrolled in monthly facial memberships.</w:t>
      </w:r>
    </w:p>
    <w:p>
      <w:pPr>
        <w:pStyle w:val="ListBullet"/>
        <w:spacing w:before="0" w:after="20"/>
      </w:pPr>
      <w:r>
        <w:t>Train new estheticians on consultation forms, treatment protocols and disinfection procedures, with zero violations on 3 state establishment inspections.</w:t>
      </w:r>
    </w:p>
    <w:p>
      <w:pPr>
        <w:tabs>
          <w:tab w:val="right" w:pos="10080"/>
        </w:tabs>
        <w:spacing w:before="120" w:after="0"/>
      </w:pPr>
      <w:r>
        <w:rPr>
          <w:b/>
        </w:rPr>
        <w:t>Esthetician</w:t>
      </w:r>
      <w:r>
        <w:rPr>
          <w:b/>
        </w:rPr>
        <w:tab/>
        <w:t>Aug 2019 - Feb 2022</w:t>
      </w:r>
    </w:p>
    <w:p>
      <w:pPr>
        <w:spacing w:before="0" w:after="40"/>
      </w:pPr>
      <w:r>
        <w:rPr>
          <w:i/>
          <w:color w:val="555555"/>
        </w:rPr>
        <w:t>Cypress Lane Skin Studio, Sugar Land, TX</w:t>
      </w:r>
    </w:p>
    <w:p>
      <w:pPr>
        <w:pStyle w:val="ListBullet"/>
        <w:spacing w:before="0" w:after="20"/>
      </w:pPr>
      <w:r>
        <w:t>Provided 25 facials, waxing and brow services per week for a studio with 400+ active clients.</w:t>
      </w:r>
    </w:p>
    <w:p>
      <w:pPr>
        <w:pStyle w:val="ListBullet"/>
        <w:spacing w:before="0" w:after="20"/>
      </w:pPr>
      <w:r>
        <w:t>Raised average retail add-on per service from $18 to $34 by recommending targeted home care routines.</w:t>
      </w:r>
    </w:p>
    <w:p>
      <w:pPr>
        <w:pStyle w:val="ListBullet"/>
        <w:spacing w:before="0" w:after="20"/>
      </w:pPr>
      <w:r>
        <w:t>Launched an acne care facial series that brought in 85 new clients in its first year.</w:t>
      </w:r>
    </w:p>
    <w:p>
      <w:pPr>
        <w:pStyle w:val="ListBullet"/>
        <w:spacing w:before="0" w:after="20"/>
      </w:pPr>
      <w:r>
        <w:t>Earned a 4.9 out of 5 average rating across 210 client reviews.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Esthetics Program Diploma</w:t>
      </w:r>
      <w:r>
        <w:t>, Bluebonnet Academy of Esthetics, Houston, TX</w:t>
      </w:r>
      <w:r>
        <w:tab/>
        <w:t>2019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Texas Esthetician License, Texas Department of Licensing and Regulation (TDLR), active</w:t>
      </w:r>
    </w:p>
    <w:p>
      <w:pPr>
        <w:pStyle w:val="ListBullet"/>
        <w:spacing w:before="0" w:after="20"/>
      </w:pPr>
      <w:r>
        <w:t>Eyelash Extension Training Certificate, 2021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Custom facials  •  Skin analysis and consultations  •  Extractions  •  Microdermabrasion  •  Body and facial waxing  •  Eyelash extensions  •  Brow shaping  •  Retail skincare sales  •  Client retention and rebooking  •  Sanitation and disinfection  •  Booking software (Vagaro, Boulevard)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Esthetician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