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Tanisha Brooks</w:t>
      </w:r>
    </w:p>
    <w:p>
      <w:pPr>
        <w:spacing w:before="0" w:after="40"/>
      </w:pPr>
      <w:r>
        <w:rPr>
          <w:b/>
          <w:color w:val="0C7A61"/>
          <w:sz w:val="24"/>
        </w:rPr>
        <w:t>Certified Nursing Assistant, Long-Term Care and Rehabilitation</w:t>
      </w:r>
    </w:p>
    <w:p>
      <w:pPr>
        <w:spacing w:before="0" w:after="80"/>
      </w:pPr>
      <w:r>
        <w:rPr>
          <w:color w:val="555555"/>
          <w:sz w:val="20"/>
        </w:rPr>
        <w:t>Tampa, FL  |  tanisha.brooks@example.com  |  (813) 555-0162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Certified nursing assistant with 3 years of experience caring for 10 to 12 residents per shift on a 40-bed long-term care and short-term rehab unit. Kept assigned residents fall-free for 18 straight months through hourly rounding and safe transfer habits, and has oriented 8 new CNAs. Active on the Florida CNA Registry and BLS certified, with fast, accurate charting in PointClickCare.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Certified Nursing Assistant</w:t>
      </w:r>
      <w:r>
        <w:rPr>
          <w:b/>
        </w:rPr>
        <w:tab/>
        <w:t>Feb 2023 - Present</w:t>
      </w:r>
    </w:p>
    <w:p>
      <w:pPr>
        <w:spacing w:before="0" w:after="40"/>
      </w:pPr>
      <w:r>
        <w:rPr>
          <w:i/>
          <w:color w:val="555555"/>
        </w:rPr>
        <w:t>Bayview Health and Rehabilitation Center, Tampa, FL</w:t>
      </w:r>
    </w:p>
    <w:p>
      <w:pPr>
        <w:pStyle w:val="ListBullet"/>
        <w:spacing w:before="0" w:after="20"/>
      </w:pPr>
      <w:r>
        <w:t>Provide personal care for 10 to 12 residents per day shift on a 40-bed long-term care and short-term rehab unit, including bathing, dressing, toileting, feeding and repositioning.</w:t>
      </w:r>
    </w:p>
    <w:p>
      <w:pPr>
        <w:pStyle w:val="ListBullet"/>
        <w:spacing w:before="0" w:after="20"/>
      </w:pPr>
      <w:r>
        <w:t>Take and record vital signs, weights and intake and output for every assigned resident in PointClickCare, with no missed entries flagged in 6 straight monthly chart audits.</w:t>
      </w:r>
    </w:p>
    <w:p>
      <w:pPr>
        <w:pStyle w:val="ListBullet"/>
        <w:spacing w:before="0" w:after="20"/>
      </w:pPr>
      <w:r>
        <w:t>Kept assigned residents fall-free for 18 consecutive months by completing hourly rounds, checking bed and chair alarms, and keeping call lights and walkers within reach.</w:t>
      </w:r>
    </w:p>
    <w:p>
      <w:pPr>
        <w:pStyle w:val="ListBullet"/>
        <w:spacing w:before="0" w:after="20"/>
      </w:pPr>
      <w:r>
        <w:t>Transfer 4 to 6 dependent residents per shift with gait belts, sit-to-stand lifts and mechanical lifts, with zero transfer injuries to residents or staff in 3 years.</w:t>
      </w:r>
    </w:p>
    <w:p>
      <w:pPr>
        <w:pStyle w:val="ListBullet"/>
        <w:spacing w:before="0" w:after="20"/>
      </w:pPr>
      <w:r>
        <w:t>Reported 4 changes in condition, including new confusion and low oxygen readings, to the charge nurse within minutes, and each was escalated to the provider the same shift.</w:t>
      </w:r>
    </w:p>
    <w:p>
      <w:pPr>
        <w:pStyle w:val="ListBullet"/>
        <w:spacing w:before="0" w:after="20"/>
      </w:pPr>
      <w:r>
        <w:t>Oriented 8 new CNAs to unit routines, resident preferences and documentation, and all 8 finished orientation on schedule.</w:t>
      </w:r>
    </w:p>
    <w:p>
      <w:pPr>
        <w:tabs>
          <w:tab w:val="right" w:pos="10080"/>
        </w:tabs>
        <w:spacing w:before="120" w:after="0"/>
      </w:pPr>
      <w:r>
        <w:rPr>
          <w:b/>
        </w:rPr>
        <w:t>Companion Caregiver</w:t>
      </w:r>
      <w:r>
        <w:rPr>
          <w:b/>
        </w:rPr>
        <w:tab/>
        <w:t>Jun 2021 - Jan 2023</w:t>
      </w:r>
    </w:p>
    <w:p>
      <w:pPr>
        <w:spacing w:before="0" w:after="40"/>
      </w:pPr>
      <w:r>
        <w:rPr>
          <w:i/>
          <w:color w:val="555555"/>
        </w:rPr>
        <w:t>Contoso Home Care, Tampa, FL</w:t>
      </w:r>
    </w:p>
    <w:p>
      <w:pPr>
        <w:pStyle w:val="ListBullet"/>
        <w:spacing w:before="0" w:after="20"/>
      </w:pPr>
      <w:r>
        <w:t>Supported 3 older adult clients at home for 25 to 30 hours a week with meals, light housekeeping, errands and companionship.</w:t>
      </w:r>
    </w:p>
    <w:p>
      <w:pPr>
        <w:pStyle w:val="ListBullet"/>
        <w:spacing w:before="0" w:after="20"/>
      </w:pPr>
      <w:r>
        <w:t>Gave medication reminders and kept daily care notes that the agency nurse reviewed every week for 19 months.</w:t>
      </w:r>
    </w:p>
    <w:p>
      <w:pPr>
        <w:pStyle w:val="ListBullet"/>
        <w:spacing w:before="0" w:after="20"/>
      </w:pPr>
      <w:r>
        <w:t>Kept one client with early dementia on a steady daily routine for 14 months, cutting evening agitation episodes the family logged from about 4 a week to 1.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Nursing Assistant Training Program (120 hours)</w:t>
      </w:r>
      <w:r>
        <w:t>, Bay Area Health Careers Institute, Tampa, FL</w:t>
      </w:r>
      <w:r>
        <w:tab/>
        <w:t>2023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Palm Grove High School, Tampa, FL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Nursing Assistant (CNA), Florida Board of Nursing, active on the Florida CNA Registry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Activities of daily living (ADLs)  •  Vital signs, weights and intake and output  •  PointClickCare documentation  •  Gait belt and mechanical lift transfers  •  Fall prevention and hourly rounding  •  Dementia care  •  Infection control and PPE  •  Repositioning and skin checks  •  Feeding assistance and aspiration precautions  •  Resident rights and privacy  •  Reporting changes in condition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CNA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